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before="0" w:line="259" w:lineRule="auto"/>
        <w:contextualSpacing w:val="0"/>
        <w:jc w:val="center"/>
      </w:pPr>
      <w:r w:rsidDel="00000000" w:rsidR="00000000" w:rsidRPr="00000000">
        <w:rPr>
          <w:rFonts w:ascii="Calibri" w:cs="Calibri" w:eastAsia="Calibri" w:hAnsi="Calibri"/>
          <w:b w:val="1"/>
          <w:sz w:val="28"/>
          <w:szCs w:val="28"/>
          <w:rtl w:val="0"/>
        </w:rPr>
        <w:t xml:space="preserve">GULF COAST ECOSYSTEM RESTORATION COUNCIL</w:t>
      </w:r>
      <w:r w:rsidDel="00000000" w:rsidR="00000000" w:rsidRPr="00000000">
        <w:rPr>
          <w:rtl w:val="0"/>
        </w:rPr>
      </w:r>
    </w:p>
    <w:p w:rsidR="00000000" w:rsidDel="00000000" w:rsidP="00000000" w:rsidRDefault="00000000" w:rsidRPr="00000000">
      <w:pPr>
        <w:spacing w:after="160" w:before="0" w:line="259" w:lineRule="auto"/>
        <w:contextualSpacing w:val="0"/>
        <w:jc w:val="center"/>
      </w:pPr>
      <w:r w:rsidDel="00000000" w:rsidR="00000000" w:rsidRPr="00000000">
        <w:rPr>
          <w:rFonts w:ascii="Calibri" w:cs="Calibri" w:eastAsia="Calibri" w:hAnsi="Calibri"/>
          <w:b w:val="1"/>
          <w:sz w:val="24"/>
          <w:szCs w:val="24"/>
          <w:rtl w:val="0"/>
        </w:rPr>
        <w:t xml:space="preserve">TEMPLATE - METRICS</w:t>
      </w: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b w:val="0"/>
          <w:sz w:val="24"/>
          <w:szCs w:val="24"/>
          <w:rtl w:val="0"/>
        </w:rPr>
        <w:t xml:space="preserve">The following template for proposed metrics information will be entered into RAAMS as part of the grant application.  Please see the </w:t>
      </w:r>
      <w:hyperlink r:id="rId5">
        <w:r w:rsidDel="00000000" w:rsidR="00000000" w:rsidRPr="00000000">
          <w:rPr>
            <w:rFonts w:ascii="Calibri" w:cs="Calibri" w:eastAsia="Calibri" w:hAnsi="Calibri"/>
            <w:b w:val="0"/>
            <w:color w:val="0563c1"/>
            <w:sz w:val="24"/>
            <w:szCs w:val="24"/>
            <w:u w:val="single"/>
            <w:rtl w:val="0"/>
          </w:rPr>
          <w:t xml:space="preserve">RAAMS Users’ Guide</w:t>
        </w:r>
      </w:hyperlink>
      <w:r w:rsidDel="00000000" w:rsidR="00000000" w:rsidRPr="00000000">
        <w:rPr>
          <w:rFonts w:ascii="Calibri" w:cs="Calibri" w:eastAsia="Calibri" w:hAnsi="Calibri"/>
          <w:b w:val="0"/>
          <w:sz w:val="24"/>
          <w:szCs w:val="24"/>
          <w:rtl w:val="0"/>
        </w:rPr>
        <w:t xml:space="preserve"> for additional instructions on entering metrics into RAAMS. An example Metrics entry is shown on the next page. </w:t>
      </w: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tbl>
      <w:tblPr>
        <w:tblStyle w:val="Table1"/>
        <w:bidi w:val="0"/>
        <w:tblW w:w="9360.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7470"/>
        <w:tblGridChange w:id="0">
          <w:tblGrid>
            <w:gridCol w:w="1890"/>
            <w:gridCol w:w="7470"/>
          </w:tblGrid>
        </w:tblGridChange>
      </w:tblGrid>
      <w:tr>
        <w:trPr>
          <w:trHeight w:val="340" w:hRule="atLeast"/>
        </w:trPr>
        <w:tc>
          <w:tcPr>
            <w:shd w:fill="bfbfbf"/>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b w:val="0"/>
                <w:sz w:val="22"/>
                <w:szCs w:val="22"/>
                <w:rtl w:val="0"/>
              </w:rPr>
              <w:t xml:space="preserve">Template Name:</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Enter</w:t>
            </w:r>
            <w:r w:rsidDel="00000000" w:rsidR="00000000" w:rsidRPr="00000000">
              <w:rPr>
                <w:rFonts w:ascii="Calibri" w:cs="Calibri" w:eastAsia="Calibri" w:hAnsi="Calibri"/>
                <w:b w:val="0"/>
                <w:sz w:val="22"/>
                <w:szCs w:val="22"/>
                <w:rtl w:val="0"/>
              </w:rPr>
              <w:t xml:space="preserve"> a template name. </w:t>
            </w:r>
            <w:r w:rsidDel="00000000" w:rsidR="00000000" w:rsidRPr="00000000">
              <w:rPr>
                <w:rFonts w:ascii="Calibri" w:cs="Calibri" w:eastAsia="Calibri" w:hAnsi="Calibri"/>
                <w:b w:val="0"/>
                <w:i w:val="1"/>
                <w:sz w:val="22"/>
                <w:szCs w:val="22"/>
                <w:rtl w:val="0"/>
              </w:rPr>
              <w:t xml:space="preserve">Template names </w:t>
            </w:r>
            <w:r w:rsidDel="00000000" w:rsidR="00000000" w:rsidRPr="00000000">
              <w:rPr>
                <w:i w:val="1"/>
                <w:rtl w:val="0"/>
              </w:rPr>
              <w:t xml:space="preserve">are listed at the top of the </w:t>
            </w:r>
            <w:hyperlink r:id="rId6">
              <w:r w:rsidDel="00000000" w:rsidR="00000000" w:rsidRPr="00000000">
                <w:rPr>
                  <w:i w:val="1"/>
                  <w:color w:val="1155cc"/>
                  <w:u w:val="single"/>
                  <w:rtl w:val="0"/>
                </w:rPr>
                <w:t xml:space="preserve">Initial Project/Program Metrics Spreadsheet</w:t>
              </w:r>
            </w:hyperlink>
            <w:r w:rsidDel="00000000" w:rsidR="00000000" w:rsidRPr="00000000">
              <w:rPr>
                <w:rFonts w:ascii="Calibri" w:cs="Calibri" w:eastAsia="Calibri" w:hAnsi="Calibri"/>
                <w:b w:val="0"/>
                <w:i w:val="1"/>
                <w:sz w:val="22"/>
                <w:szCs w:val="22"/>
                <w:rtl w:val="0"/>
              </w:rPr>
              <w:t xml:space="preserve"> (e.g., “Restore, Enhance and Protect Habitats</w:t>
            </w:r>
            <w:r w:rsidDel="00000000" w:rsidR="00000000" w:rsidRPr="00000000">
              <w:rPr>
                <w:i w:val="1"/>
                <w:rtl w:val="0"/>
              </w:rPr>
              <w:t xml:space="preserve">), and the templates that correspond with each Metric are indicated in the Internal Notes column of the spreadsheet.</w:t>
            </w:r>
          </w:p>
        </w:tc>
      </w:tr>
      <w:tr>
        <w:trPr>
          <w:trHeight w:val="200" w:hRule="atLeast"/>
        </w:trPr>
        <w:tc>
          <w:tcPr>
            <w:shd w:fill="bfbfbf"/>
          </w:tcPr>
          <w:p w:rsidR="00000000" w:rsidDel="00000000" w:rsidP="00000000" w:rsidRDefault="00000000" w:rsidRPr="00000000">
            <w:pPr>
              <w:spacing w:after="160" w:before="0" w:line="259" w:lineRule="auto"/>
              <w:contextualSpacing w:val="0"/>
            </w:pPr>
            <w:r w:rsidDel="00000000" w:rsidR="00000000" w:rsidRPr="00000000">
              <w:rPr>
                <w:rtl w:val="0"/>
              </w:rPr>
              <w:t xml:space="preserve">Activity/ Outcome Name </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Enter the identifier and name for the activity/outcome selected.</w:t>
            </w:r>
            <w:r w:rsidDel="00000000" w:rsidR="00000000" w:rsidRPr="00000000">
              <w:rPr>
                <w:rtl w:val="0"/>
              </w:rPr>
            </w:r>
          </w:p>
        </w:tc>
      </w:tr>
    </w:tbl>
    <w:p w:rsidR="00000000" w:rsidDel="00000000" w:rsidP="00000000" w:rsidRDefault="00000000" w:rsidRPr="00000000">
      <w:pPr>
        <w:spacing w:after="160" w:before="0" w:line="259" w:lineRule="auto"/>
        <w:contextualSpacing w:val="0"/>
      </w:pPr>
      <w:r w:rsidDel="00000000" w:rsidR="00000000" w:rsidRPr="00000000">
        <w:rPr>
          <w:rtl w:val="0"/>
        </w:rPr>
      </w:r>
    </w:p>
    <w:tbl>
      <w:tblPr>
        <w:tblStyle w:val="Table2"/>
        <w:bidi w:val="0"/>
        <w:tblW w:w="9360.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7470"/>
        <w:tblGridChange w:id="0">
          <w:tblGrid>
            <w:gridCol w:w="1890"/>
            <w:gridCol w:w="7470"/>
          </w:tblGrid>
        </w:tblGridChange>
      </w:tblGrid>
      <w:tr>
        <w:trPr>
          <w:trHeight w:val="1480" w:hRule="atLeast"/>
        </w:trPr>
        <w:tc>
          <w:tcPr>
            <w:shd w:fill="bfbfbf"/>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b w:val="0"/>
                <w:sz w:val="22"/>
                <w:szCs w:val="22"/>
                <w:rtl w:val="0"/>
              </w:rPr>
              <w:t xml:space="preserve">Baseline</w:t>
            </w:r>
            <w:r w:rsidDel="00000000" w:rsidR="00000000" w:rsidRPr="00000000">
              <w:rPr>
                <w:rtl w:val="0"/>
              </w:rPr>
            </w:r>
          </w:p>
        </w:tc>
        <w:tc>
          <w:tcPr/>
          <w:p w:rsidR="00000000" w:rsidDel="00000000" w:rsidP="00000000" w:rsidRDefault="00000000" w:rsidRPr="00000000">
            <w:pPr>
              <w:spacing w:after="100" w:before="100" w:line="240" w:lineRule="auto"/>
              <w:ind w:left="70" w:firstLine="0"/>
              <w:contextualSpacing w:val="0"/>
            </w:pPr>
            <w:r w:rsidDel="00000000" w:rsidR="00000000" w:rsidRPr="00000000">
              <w:rPr>
                <w:rFonts w:ascii="Times New Roman" w:cs="Times New Roman" w:eastAsia="Times New Roman" w:hAnsi="Times New Roman"/>
                <w:b w:val="0"/>
                <w:sz w:val="24"/>
                <w:szCs w:val="24"/>
                <w:rtl w:val="0"/>
              </w:rPr>
              <w:t xml:space="preserve">A numerical value representing a measurement reflective of conditions prior to restoration or other activities conducted as part of the proposed project or program. This value will often be “zero”, but in some cases may reflect activities carried out prior to the new project or program or natural conditions that exist on the site. </w:t>
            </w:r>
            <w:r w:rsidDel="00000000" w:rsidR="00000000" w:rsidRPr="00000000">
              <w:rPr>
                <w:rtl w:val="0"/>
              </w:rPr>
            </w:r>
          </w:p>
        </w:tc>
      </w:tr>
      <w:tr>
        <w:trPr>
          <w:trHeight w:val="960" w:hRule="atLeast"/>
        </w:trPr>
        <w:tc>
          <w:tcPr>
            <w:shd w:fill="bfbfbf"/>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b w:val="0"/>
                <w:sz w:val="22"/>
                <w:szCs w:val="22"/>
                <w:rtl w:val="0"/>
              </w:rPr>
              <w:t xml:space="preserve">Current</w:t>
            </w:r>
            <w:r w:rsidDel="00000000" w:rsidR="00000000" w:rsidRPr="00000000">
              <w:rPr>
                <w:rtl w:val="0"/>
              </w:rPr>
            </w:r>
          </w:p>
        </w:tc>
        <w:tc>
          <w:tcPr/>
          <w:p w:rsidR="00000000" w:rsidDel="00000000" w:rsidP="00000000" w:rsidRDefault="00000000" w:rsidRPr="00000000">
            <w:pPr>
              <w:spacing w:after="100" w:before="100" w:line="240" w:lineRule="auto"/>
              <w:ind w:left="70" w:firstLine="0"/>
              <w:contextualSpacing w:val="0"/>
            </w:pPr>
            <w:r w:rsidDel="00000000" w:rsidR="00000000" w:rsidRPr="00000000">
              <w:rPr>
                <w:rFonts w:ascii="Times New Roman" w:cs="Times New Roman" w:eastAsia="Times New Roman" w:hAnsi="Times New Roman"/>
                <w:b w:val="0"/>
                <w:sz w:val="24"/>
                <w:szCs w:val="24"/>
                <w:rtl w:val="0"/>
              </w:rPr>
              <w:t xml:space="preserve">This value should be equal to the baseline value at the application stage. During the reporting process once an award is made, users will update this value as the project moves toward completion. </w:t>
            </w:r>
            <w:r w:rsidDel="00000000" w:rsidR="00000000" w:rsidRPr="00000000">
              <w:rPr>
                <w:rtl w:val="0"/>
              </w:rPr>
            </w:r>
          </w:p>
        </w:tc>
      </w:tr>
      <w:tr>
        <w:trPr>
          <w:trHeight w:val="220" w:hRule="atLeast"/>
        </w:trPr>
        <w:tc>
          <w:tcPr>
            <w:shd w:fill="bfbfbf"/>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b w:val="0"/>
                <w:sz w:val="22"/>
                <w:szCs w:val="22"/>
                <w:rtl w:val="0"/>
              </w:rPr>
              <w:t xml:space="preserve">Grant/Project  Completion</w:t>
            </w:r>
            <w:r w:rsidDel="00000000" w:rsidR="00000000" w:rsidRPr="00000000">
              <w:rPr>
                <w:rtl w:val="0"/>
              </w:rPr>
            </w:r>
          </w:p>
        </w:tc>
        <w:tc>
          <w:tcPr/>
          <w:p w:rsidR="00000000" w:rsidDel="00000000" w:rsidP="00000000" w:rsidRDefault="00000000" w:rsidRPr="00000000">
            <w:pPr>
              <w:spacing w:after="100" w:before="100" w:line="240" w:lineRule="auto"/>
              <w:ind w:left="70" w:firstLine="0"/>
              <w:contextualSpacing w:val="0"/>
            </w:pPr>
            <w:r w:rsidDel="00000000" w:rsidR="00000000" w:rsidRPr="00000000">
              <w:rPr>
                <w:rFonts w:ascii="Times New Roman" w:cs="Times New Roman" w:eastAsia="Times New Roman" w:hAnsi="Times New Roman"/>
                <w:b w:val="0"/>
                <w:sz w:val="24"/>
                <w:szCs w:val="24"/>
                <w:rtl w:val="0"/>
              </w:rPr>
              <w:t xml:space="preserve">A numerical value representing the goal at grant/project completion. </w:t>
            </w:r>
            <w:r w:rsidDel="00000000" w:rsidR="00000000" w:rsidRPr="00000000">
              <w:rPr>
                <w:rtl w:val="0"/>
              </w:rPr>
            </w:r>
          </w:p>
        </w:tc>
      </w:tr>
    </w:tbl>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tbl>
      <w:tblPr>
        <w:tblStyle w:val="Table3"/>
        <w:bidi w:val="0"/>
        <w:tblW w:w="12098.000000000002" w:type="dxa"/>
        <w:jc w:val="left"/>
        <w:tblInd w:w="-115.0" w:type="dxa"/>
        <w:tblLayout w:type="fixed"/>
        <w:tblLook w:val="0400"/>
      </w:tblPr>
      <w:tblGrid>
        <w:gridCol w:w="3012"/>
        <w:gridCol w:w="1001"/>
        <w:gridCol w:w="272"/>
        <w:gridCol w:w="3138"/>
        <w:gridCol w:w="447.00000000000017"/>
        <w:gridCol w:w="2127"/>
        <w:gridCol w:w="12"/>
        <w:gridCol w:w="2089"/>
        <w:tblGridChange w:id="0">
          <w:tblGrid>
            <w:gridCol w:w="3012"/>
            <w:gridCol w:w="1001"/>
            <w:gridCol w:w="272"/>
            <w:gridCol w:w="3138"/>
            <w:gridCol w:w="447.00000000000017"/>
            <w:gridCol w:w="2127"/>
            <w:gridCol w:w="12"/>
            <w:gridCol w:w="2089"/>
          </w:tblGrid>
        </w:tblGridChange>
      </w:tblGrid>
      <w:tr>
        <w:trPr>
          <w:trHeight w:val="300" w:hRule="atLeast"/>
        </w:trPr>
        <w:tc>
          <w:tcPr>
            <w:gridSpan w:val="4"/>
            <w:vMerge w:val="restart"/>
            <w:tcBorders>
              <w:top w:color="000000" w:space="0" w:sz="0" w:val="nil"/>
              <w:left w:color="000000" w:space="0" w:sz="0" w:val="nil"/>
              <w:right w:color="000000" w:space="0" w:sz="0" w:val="nil"/>
            </w:tcBorders>
            <w:vAlign w:val="bottom"/>
          </w:tcPr>
          <w:p w:rsidR="00000000" w:rsidDel="00000000" w:rsidP="00000000" w:rsidRDefault="00000000" w:rsidRPr="00000000">
            <w:pPr>
              <w:tabs>
                <w:tab w:val="left" w:pos="1880"/>
              </w:tabs>
              <w:spacing w:after="160" w:before="0" w:line="259" w:lineRule="auto"/>
              <w:ind w:right="-610"/>
              <w:contextualSpacing w:val="0"/>
            </w:pPr>
            <w:r w:rsidDel="00000000" w:rsidR="00000000" w:rsidRPr="00000000">
              <w:rPr>
                <w:rFonts w:ascii="Calibri" w:cs="Calibri" w:eastAsia="Calibri" w:hAnsi="Calibri"/>
                <w:b w:val="1"/>
                <w:color w:val="000000"/>
                <w:sz w:val="28"/>
                <w:szCs w:val="28"/>
                <w:rtl w:val="0"/>
              </w:rPr>
              <w:t xml:space="preserve">Metrics Example Entry</w:t>
            </w:r>
          </w:p>
          <w:p w:rsidR="00000000" w:rsidDel="00000000" w:rsidP="00000000" w:rsidRDefault="00000000" w:rsidRPr="00000000">
            <w:pPr>
              <w:contextualSpacing w:val="0"/>
            </w:pPr>
            <w:r w:rsidDel="00000000" w:rsidR="00000000" w:rsidRPr="00000000">
              <w:rPr>
                <w:b w:val="1"/>
                <w:i w:val="1"/>
                <w:rtl w:val="0"/>
              </w:rPr>
              <w:t xml:space="preserve">(User-entered values are highlighted in yellow)</w:t>
            </w: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b w:val="1"/>
                <w:color w:val="274e13"/>
                <w:sz w:val="28"/>
                <w:szCs w:val="28"/>
                <w:rtl w:val="0"/>
              </w:rPr>
              <w:t xml:space="preserve">Activity-Outcome Information</w:t>
            </w:r>
          </w:p>
          <w:p w:rsidR="00000000" w:rsidDel="00000000" w:rsidP="00000000" w:rsidRDefault="00000000" w:rsidRPr="00000000">
            <w:pPr>
              <w:spacing w:after="160" w:before="0" w:line="259" w:lineRule="auto"/>
              <w:contextualSpacing w:val="0"/>
            </w:pPr>
            <w:r w:rsidDel="00000000" w:rsidR="00000000" w:rsidRPr="00000000">
              <w:rPr>
                <w:b w:val="1"/>
                <w:rtl w:val="0"/>
              </w:rPr>
              <w:t xml:space="preserve">Template                                 </w:t>
            </w:r>
            <w:r w:rsidDel="00000000" w:rsidR="00000000" w:rsidRPr="00000000">
              <w:rPr>
                <w:rtl w:val="0"/>
              </w:rPr>
              <w:t xml:space="preserve"> Restore, Improve, and Protect Water Resources</w:t>
            </w:r>
          </w:p>
          <w:p w:rsidR="00000000" w:rsidDel="00000000" w:rsidP="00000000" w:rsidRDefault="00000000" w:rsidRPr="00000000">
            <w:pPr>
              <w:spacing w:after="160" w:before="0" w:line="259" w:lineRule="auto"/>
              <w:contextualSpacing w:val="0"/>
            </w:pPr>
            <w:r w:rsidDel="00000000" w:rsidR="00000000" w:rsidRPr="00000000">
              <w:rPr>
                <w:b w:val="1"/>
                <w:rtl w:val="0"/>
              </w:rPr>
              <w:t xml:space="preserve">Activity-Outcome                  </w:t>
            </w:r>
            <w:r w:rsidDel="00000000" w:rsidR="00000000" w:rsidRPr="00000000">
              <w:rPr>
                <w:rtl w:val="0"/>
              </w:rPr>
              <w:t xml:space="preserve"> HR003-Erosion Control - Miles restored (turbidity)</w:t>
            </w:r>
          </w:p>
          <w:p w:rsidR="00000000" w:rsidDel="00000000" w:rsidP="00000000" w:rsidRDefault="00000000" w:rsidRPr="00000000">
            <w:pPr>
              <w:spacing w:after="160" w:before="0" w:line="259" w:lineRule="auto"/>
              <w:contextualSpacing w:val="0"/>
            </w:pPr>
            <w:r w:rsidDel="00000000" w:rsidR="00000000" w:rsidRPr="00000000">
              <w:rPr>
                <w:b w:val="1"/>
                <w:color w:val="274e13"/>
                <w:sz w:val="28"/>
                <w:szCs w:val="28"/>
                <w:rtl w:val="0"/>
              </w:rPr>
              <w:t xml:space="preserve">Edit Activity-Outcome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tl w:val="0"/>
              </w:rPr>
            </w:r>
          </w:p>
        </w:tc>
      </w:tr>
      <w:tr>
        <w:trPr>
          <w:trHeight w:val="300" w:hRule="atLeast"/>
        </w:trPr>
        <w:tc>
          <w:tcPr>
            <w:gridSpan w:val="4"/>
            <w:vMerge w:val="continue"/>
            <w:tcBorders>
              <w:top w:color="000000" w:space="0" w:sz="0" w:val="nil"/>
              <w:left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tl w:val="0"/>
              </w:rPr>
            </w:r>
          </w:p>
        </w:tc>
      </w:tr>
      <w:tr>
        <w:trPr>
          <w:trHeight w:val="300" w:hRule="atLeast"/>
        </w:trPr>
        <w:tc>
          <w:tcPr>
            <w:gridSpan w:val="4"/>
            <w:vMerge w:val="continue"/>
            <w:tcBorders>
              <w:top w:color="000000" w:space="0" w:sz="0" w:val="nil"/>
              <w:left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b w:val="0"/>
                <w:color w:val="000000"/>
                <w:sz w:val="22"/>
                <w:szCs w:val="22"/>
                <w:rtl w:val="0"/>
              </w:rPr>
              <w:t xml:space="preserve">Miles restored (turbidity) - Baseline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ign w:val="bottom"/>
          </w:tcPr>
          <w:p w:rsidR="00000000" w:rsidDel="00000000" w:rsidP="00000000" w:rsidRDefault="00000000" w:rsidRPr="00000000">
            <w:pPr>
              <w:spacing w:after="160" w:before="0" w:line="259" w:lineRule="auto"/>
              <w:contextualSpacing w:val="0"/>
              <w:jc w:val="right"/>
            </w:pPr>
            <w:r w:rsidDel="00000000" w:rsidR="00000000" w:rsidRPr="00000000">
              <w:rPr>
                <w:rFonts w:ascii="Calibri" w:cs="Calibri" w:eastAsia="Calibri" w:hAnsi="Calibri"/>
                <w:b w:val="0"/>
                <w:color w:val="000000"/>
                <w:sz w:val="22"/>
                <w:szCs w:val="22"/>
                <w:rtl w:val="0"/>
              </w:rPr>
              <w:t xml:space="preserve">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jc w:val="right"/>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b w:val="0"/>
                <w:color w:val="000000"/>
                <w:sz w:val="22"/>
                <w:szCs w:val="22"/>
                <w:rtl w:val="0"/>
              </w:rPr>
              <w:t xml:space="preserve">number of miles restored to a certain level of turbidity at start of project (i.e., baseline)</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b w:val="0"/>
                <w:color w:val="000000"/>
                <w:sz w:val="22"/>
                <w:szCs w:val="22"/>
                <w:rtl w:val="0"/>
              </w:rPr>
              <w:t xml:space="preserve">Miles restored (turbidity) - Current</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00"/>
            <w:vAlign w:val="bottom"/>
          </w:tcPr>
          <w:p w:rsidR="00000000" w:rsidDel="00000000" w:rsidP="00000000" w:rsidRDefault="00000000" w:rsidRPr="00000000">
            <w:pPr>
              <w:spacing w:after="160" w:before="0" w:line="259" w:lineRule="auto"/>
              <w:contextualSpacing w:val="0"/>
              <w:jc w:val="right"/>
            </w:pPr>
            <w:r w:rsidDel="00000000" w:rsidR="00000000" w:rsidRPr="00000000">
              <w:rPr>
                <w:rFonts w:ascii="Calibri" w:cs="Calibri" w:eastAsia="Calibri" w:hAnsi="Calibri"/>
                <w:b w:val="0"/>
                <w:color w:val="000000"/>
                <w:sz w:val="22"/>
                <w:szCs w:val="22"/>
                <w:rtl w:val="0"/>
              </w:rPr>
              <w:t xml:space="preserve">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jc w:val="right"/>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b w:val="0"/>
                <w:color w:val="000000"/>
                <w:sz w:val="22"/>
                <w:szCs w:val="22"/>
                <w:rtl w:val="0"/>
              </w:rPr>
              <w:t xml:space="preserve">number of miles restored to a certain level of turbidity to date (i.e., accomplishments)</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b w:val="0"/>
                <w:color w:val="000000"/>
                <w:sz w:val="22"/>
                <w:szCs w:val="22"/>
                <w:rtl w:val="0"/>
              </w:rPr>
              <w:t xml:space="preserve">Miles restored (turbidity) - Project Completion</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00"/>
            <w:vAlign w:val="bottom"/>
          </w:tcPr>
          <w:p w:rsidR="00000000" w:rsidDel="00000000" w:rsidP="00000000" w:rsidRDefault="00000000" w:rsidRPr="00000000">
            <w:pPr>
              <w:spacing w:after="160" w:before="0" w:line="259" w:lineRule="auto"/>
              <w:contextualSpacing w:val="0"/>
              <w:jc w:val="right"/>
            </w:pPr>
            <w:r w:rsidDel="00000000" w:rsidR="00000000" w:rsidRPr="00000000">
              <w:rPr>
                <w:rFonts w:ascii="Calibri" w:cs="Calibri" w:eastAsia="Calibri" w:hAnsi="Calibri"/>
                <w:b w:val="0"/>
                <w:color w:val="000000"/>
                <w:sz w:val="22"/>
                <w:szCs w:val="22"/>
                <w:rtl w:val="0"/>
              </w:rPr>
              <w:t xml:space="preserve">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jc w:val="right"/>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b w:val="0"/>
                <w:color w:val="000000"/>
                <w:sz w:val="22"/>
                <w:szCs w:val="22"/>
                <w:rtl w:val="0"/>
              </w:rPr>
              <w:t xml:space="preserve">number of miles to be restored to a certain level of turbidity by end of project (i.e., target)</w:t>
            </w:r>
            <w:r w:rsidDel="00000000" w:rsidR="00000000" w:rsidRPr="00000000">
              <w:rPr>
                <w:rtl w:val="0"/>
              </w:rPr>
            </w:r>
          </w:p>
        </w:tc>
      </w:tr>
      <w:tr>
        <w:trPr>
          <w:trHeight w:val="2420" w:hRule="atLeast"/>
        </w:trPr>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74e13"/>
                <w:sz w:val="28"/>
                <w:szCs w:val="28"/>
                <w:rtl w:val="0"/>
              </w:rPr>
              <w:t xml:space="preserve">Activity-Outcome Information</w:t>
            </w:r>
          </w:p>
          <w:p w:rsidR="00000000" w:rsidDel="00000000" w:rsidP="00000000" w:rsidRDefault="00000000" w:rsidRPr="00000000">
            <w:pPr>
              <w:contextualSpacing w:val="0"/>
            </w:pPr>
            <w:r w:rsidDel="00000000" w:rsidR="00000000" w:rsidRPr="00000000">
              <w:rPr>
                <w:b w:val="1"/>
                <w:rtl w:val="0"/>
              </w:rPr>
              <w:t xml:space="preserve">Template                                 </w:t>
            </w:r>
            <w:r w:rsidDel="00000000" w:rsidR="00000000" w:rsidRPr="00000000">
              <w:rPr>
                <w:rtl w:val="0"/>
              </w:rPr>
              <w:t xml:space="preserve"> Restore, Enhance and Protect Habitats</w:t>
            </w:r>
          </w:p>
          <w:p w:rsidR="00000000" w:rsidDel="00000000" w:rsidP="00000000" w:rsidRDefault="00000000" w:rsidRPr="00000000">
            <w:pPr>
              <w:contextualSpacing w:val="0"/>
            </w:pPr>
            <w:r w:rsidDel="00000000" w:rsidR="00000000" w:rsidRPr="00000000">
              <w:rPr>
                <w:b w:val="1"/>
                <w:rtl w:val="0"/>
              </w:rPr>
              <w:t xml:space="preserve">Activity-Outcome                  </w:t>
            </w:r>
            <w:r w:rsidDel="00000000" w:rsidR="00000000" w:rsidRPr="00000000">
              <w:rPr>
                <w:rtl w:val="0"/>
              </w:rPr>
              <w:t xml:space="preserve"> PRM001 - Land Use Planning - Acres with reduced impacts</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74e13"/>
                <w:sz w:val="28"/>
                <w:szCs w:val="28"/>
                <w:rtl w:val="0"/>
              </w:rPr>
              <w:t xml:space="preserve">Edit Activity-Outcome</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b w:val="0"/>
                <w:color w:val="000000"/>
                <w:sz w:val="22"/>
                <w:szCs w:val="22"/>
                <w:rtl w:val="0"/>
              </w:rPr>
              <w:t xml:space="preserve">Acres with reduced impacts - Baseline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ign w:val="bottom"/>
          </w:tcPr>
          <w:p w:rsidR="00000000" w:rsidDel="00000000" w:rsidP="00000000" w:rsidRDefault="00000000" w:rsidRPr="00000000">
            <w:pPr>
              <w:spacing w:after="160" w:before="0" w:line="259" w:lineRule="auto"/>
              <w:contextualSpacing w:val="0"/>
              <w:jc w:val="right"/>
            </w:pPr>
            <w:r w:rsidDel="00000000" w:rsidR="00000000" w:rsidRPr="00000000">
              <w:rPr>
                <w:rFonts w:ascii="Calibri" w:cs="Calibri" w:eastAsia="Calibri" w:hAnsi="Calibri"/>
                <w:b w:val="0"/>
                <w:color w:val="000000"/>
                <w:sz w:val="22"/>
                <w:szCs w:val="22"/>
                <w:rtl w:val="0"/>
              </w:rPr>
              <w:t xml:space="preserve">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jc w:val="right"/>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b w:val="0"/>
                <w:color w:val="000000"/>
                <w:sz w:val="22"/>
                <w:szCs w:val="22"/>
                <w:rtl w:val="0"/>
              </w:rPr>
              <w:t xml:space="preserve">number of acres with reduced impacts under a conservation land use plan at start of project (i.e., baseline)</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b w:val="0"/>
                <w:color w:val="000000"/>
                <w:sz w:val="22"/>
                <w:szCs w:val="22"/>
                <w:rtl w:val="0"/>
              </w:rPr>
              <w:t xml:space="preserve">Acres with reduced impacts - Current</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00"/>
            <w:vAlign w:val="bottom"/>
          </w:tcPr>
          <w:p w:rsidR="00000000" w:rsidDel="00000000" w:rsidP="00000000" w:rsidRDefault="00000000" w:rsidRPr="00000000">
            <w:pPr>
              <w:spacing w:after="160" w:before="0" w:line="259" w:lineRule="auto"/>
              <w:contextualSpacing w:val="0"/>
              <w:jc w:val="right"/>
            </w:pPr>
            <w:r w:rsidDel="00000000" w:rsidR="00000000" w:rsidRPr="00000000">
              <w:rPr>
                <w:rFonts w:ascii="Calibri" w:cs="Calibri" w:eastAsia="Calibri" w:hAnsi="Calibri"/>
                <w:b w:val="0"/>
                <w:color w:val="000000"/>
                <w:sz w:val="22"/>
                <w:szCs w:val="22"/>
                <w:rtl w:val="0"/>
              </w:rPr>
              <w:t xml:space="preserve">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jc w:val="right"/>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b w:val="0"/>
                <w:color w:val="000000"/>
                <w:sz w:val="22"/>
                <w:szCs w:val="22"/>
                <w:rtl w:val="0"/>
              </w:rPr>
              <w:t xml:space="preserve">number of acres with reduced impacts under a conservation land use plan at present time (i.e., accomplishments)</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b w:val="0"/>
                <w:color w:val="000000"/>
                <w:sz w:val="22"/>
                <w:szCs w:val="22"/>
                <w:rtl w:val="0"/>
              </w:rPr>
              <w:t xml:space="preserve">Acres with reduced impacts - Grant Completion</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00"/>
            <w:vAlign w:val="bottom"/>
          </w:tcPr>
          <w:p w:rsidR="00000000" w:rsidDel="00000000" w:rsidP="00000000" w:rsidRDefault="00000000" w:rsidRPr="00000000">
            <w:pPr>
              <w:spacing w:after="160" w:before="0" w:line="259" w:lineRule="auto"/>
              <w:contextualSpacing w:val="0"/>
              <w:jc w:val="right"/>
            </w:pPr>
            <w:r w:rsidDel="00000000" w:rsidR="00000000" w:rsidRPr="00000000">
              <w:rPr>
                <w:rFonts w:ascii="Calibri" w:cs="Calibri" w:eastAsia="Calibri" w:hAnsi="Calibri"/>
                <w:b w:val="0"/>
                <w:color w:val="000000"/>
                <w:sz w:val="22"/>
                <w:szCs w:val="22"/>
                <w:rtl w:val="0"/>
              </w:rPr>
              <w:t xml:space="preserve">600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jc w:val="right"/>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b w:val="0"/>
                <w:color w:val="000000"/>
                <w:sz w:val="22"/>
                <w:szCs w:val="22"/>
                <w:rtl w:val="0"/>
              </w:rPr>
              <w:t xml:space="preserve">number of acres with reduced impacts under a conservation land use plan at end of project (i.e., target)</w:t>
            </w:r>
            <w:r w:rsidDel="00000000" w:rsidR="00000000" w:rsidRPr="00000000">
              <w:rPr>
                <w:rtl w:val="0"/>
              </w:rPr>
            </w:r>
          </w:p>
        </w:tc>
      </w:tr>
    </w:tbl>
    <w:p w:rsidR="00000000" w:rsidDel="00000000" w:rsidP="00000000" w:rsidRDefault="00000000" w:rsidRPr="00000000">
      <w:pPr>
        <w:spacing w:after="160" w:before="0" w:line="259" w:lineRule="auto"/>
        <w:contextualSpacing w:val="0"/>
      </w:pPr>
      <w:r w:rsidDel="00000000" w:rsidR="00000000" w:rsidRPr="00000000">
        <w:rPr>
          <w:rtl w:val="0"/>
        </w:rPr>
      </w:r>
    </w:p>
    <w:sectPr>
      <w:footerReference r:id="rId7" w:type="default"/>
      <w:pgSz w:h="15840" w:w="12240"/>
      <w:pgMar w:bottom="720" w:top="1008" w:left="1152"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center"/>
    </w:pPr>
    <w:r w:rsidDel="00000000" w:rsidR="00000000" w:rsidRPr="00000000">
      <w:rPr>
        <w:rFonts w:ascii="Calibri" w:cs="Calibri" w:eastAsia="Calibri" w:hAnsi="Calibri"/>
        <w:b w:val="0"/>
        <w:i w:val="1"/>
        <w:sz w:val="22"/>
        <w:szCs w:val="22"/>
        <w:rtl w:val="0"/>
      </w:rPr>
      <w:t xml:space="preserve">RESTORE Council Staff Work Product – Subject to Council approval</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restorethegulf.gov/sites/default/files/GO-RES_RAAMS_v1.1_ApplicationTask_ver20160216.pdf" TargetMode="External"/><Relationship Id="rId6" Type="http://schemas.openxmlformats.org/officeDocument/2006/relationships/hyperlink" Target="https://restorethegulf.gov/sites/default/files/GO-Res_metrics_initial_ver20160411.pdf" TargetMode="External"/><Relationship Id="rId7" Type="http://schemas.openxmlformats.org/officeDocument/2006/relationships/footer" Target="footer1.xml"/></Relationships>
</file>